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桐城法院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倾心调解，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当事人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锦旗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致谢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2022年5月11日下午，一面写着“倾心调解、情系百姓”的锦旗送到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桐城法院孔城法庭张诚法官手</w:t>
      </w:r>
      <w:r>
        <w:rPr>
          <w:rFonts w:hint="eastAsia" w:ascii="仿宋_GB2312" w:eastAsia="仿宋_GB2312"/>
          <w:sz w:val="32"/>
          <w:szCs w:val="32"/>
          <w:lang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一起建设工程施工合同纠纷案件当事人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法官</w:t>
      </w:r>
      <w:r>
        <w:rPr>
          <w:rFonts w:hint="eastAsia" w:ascii="仿宋_GB2312" w:eastAsia="仿宋_GB2312"/>
          <w:sz w:val="32"/>
          <w:szCs w:val="32"/>
        </w:rPr>
        <w:t>公正高效的作风</w:t>
      </w:r>
      <w:r>
        <w:rPr>
          <w:rFonts w:hint="eastAsia" w:ascii="仿宋_GB2312" w:eastAsia="仿宋_GB2312"/>
          <w:sz w:val="32"/>
          <w:szCs w:val="32"/>
          <w:lang w:eastAsia="zh-CN"/>
        </w:rPr>
        <w:t>表示衷心的感谢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3月18日，原告某钢构公司与被告某包装公司签订《建设工程施工合同》，由原告承揽被告车间钢结构及基础工程，价款为249万元，被告应于2020年12月前付清全部工程款。2020年12月10日工程竣工，被告仅支付工程款172万元，下欠工程款77万元一直未付，原告遂于2021年6月24日诉至法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经审理，</w:t>
      </w:r>
      <w:r>
        <w:rPr>
          <w:rFonts w:hint="eastAsia" w:ascii="仿宋_GB2312" w:eastAsia="仿宋_GB2312"/>
          <w:sz w:val="32"/>
          <w:szCs w:val="32"/>
          <w:lang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院作出一审判决，被告不服判决，上诉至安庆市中级人民法院，后案件发回重审。2022年1月8日，案件分到张诚法官手中，因发回重审案件一般比普通案件相对复杂、争议较大，案件受理后，为妥善化解纠纷，维护企业的合法权益及减少涉诉企业的诉累，承办法官认真查阅相关案卷资料，多次联系双方当事人、组织调解，耐心细致地做双方当事人工作，释法明理，努力引导双方互谅互让，最终促使双方当事人达成调解协议，被告某某包装公司向原告某某钢构公司一次性支付工程款尾款155000元，</w:t>
      </w:r>
      <w:r>
        <w:rPr>
          <w:rFonts w:hint="eastAsia" w:ascii="仿宋_GB2312" w:eastAsia="仿宋_GB2312"/>
          <w:sz w:val="32"/>
          <w:szCs w:val="32"/>
          <w:lang w:eastAsia="zh-CN"/>
        </w:rPr>
        <w:t>一起复杂的</w:t>
      </w:r>
      <w:r>
        <w:rPr>
          <w:rFonts w:hint="eastAsia" w:ascii="仿宋_GB2312" w:eastAsia="仿宋_GB2312"/>
          <w:sz w:val="32"/>
          <w:szCs w:val="32"/>
        </w:rPr>
        <w:t>发回重审案件得以成功调解</w:t>
      </w:r>
      <w:r>
        <w:rPr>
          <w:rFonts w:hint="eastAsia" w:ascii="仿宋_GB2312" w:eastAsia="仿宋_GB2312"/>
          <w:sz w:val="32"/>
          <w:szCs w:val="32"/>
          <w:lang w:eastAsia="zh-CN"/>
        </w:rPr>
        <w:t>，真正实现了案结事了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0" w:firstLineChars="20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（李媛媛）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lY2M5NGY3ZTI2NGU2Y2Y0NmQyZjZlMTdhOGI2NDAifQ=="/>
  </w:docVars>
  <w:rsids>
    <w:rsidRoot w:val="00874288"/>
    <w:rsid w:val="00001A7B"/>
    <w:rsid w:val="000147F4"/>
    <w:rsid w:val="00016A2F"/>
    <w:rsid w:val="000218D4"/>
    <w:rsid w:val="00042AF0"/>
    <w:rsid w:val="00064C79"/>
    <w:rsid w:val="00070931"/>
    <w:rsid w:val="00084592"/>
    <w:rsid w:val="000D31B5"/>
    <w:rsid w:val="000F566E"/>
    <w:rsid w:val="00126046"/>
    <w:rsid w:val="001843DD"/>
    <w:rsid w:val="001D3D3C"/>
    <w:rsid w:val="00211790"/>
    <w:rsid w:val="00217422"/>
    <w:rsid w:val="00237BAC"/>
    <w:rsid w:val="002978B9"/>
    <w:rsid w:val="002B436D"/>
    <w:rsid w:val="002C71BB"/>
    <w:rsid w:val="002D5D82"/>
    <w:rsid w:val="002E685B"/>
    <w:rsid w:val="002F2D9F"/>
    <w:rsid w:val="00355862"/>
    <w:rsid w:val="00376834"/>
    <w:rsid w:val="003A2179"/>
    <w:rsid w:val="003A3180"/>
    <w:rsid w:val="003D1A0D"/>
    <w:rsid w:val="00431AEF"/>
    <w:rsid w:val="004679A4"/>
    <w:rsid w:val="004E0713"/>
    <w:rsid w:val="0052546F"/>
    <w:rsid w:val="0052696E"/>
    <w:rsid w:val="0062373E"/>
    <w:rsid w:val="00645201"/>
    <w:rsid w:val="00653B16"/>
    <w:rsid w:val="00675BD7"/>
    <w:rsid w:val="007370EC"/>
    <w:rsid w:val="007437F8"/>
    <w:rsid w:val="00746E9F"/>
    <w:rsid w:val="007636F5"/>
    <w:rsid w:val="00791A2D"/>
    <w:rsid w:val="007F2B96"/>
    <w:rsid w:val="00803AEB"/>
    <w:rsid w:val="00816CE3"/>
    <w:rsid w:val="00830E87"/>
    <w:rsid w:val="0084760D"/>
    <w:rsid w:val="00855D45"/>
    <w:rsid w:val="00857ECE"/>
    <w:rsid w:val="00874288"/>
    <w:rsid w:val="00895E45"/>
    <w:rsid w:val="00896AC9"/>
    <w:rsid w:val="008C44BC"/>
    <w:rsid w:val="008C5DC2"/>
    <w:rsid w:val="008D7075"/>
    <w:rsid w:val="008F0946"/>
    <w:rsid w:val="008F39B9"/>
    <w:rsid w:val="00912157"/>
    <w:rsid w:val="00914096"/>
    <w:rsid w:val="009713D7"/>
    <w:rsid w:val="00991247"/>
    <w:rsid w:val="009C1748"/>
    <w:rsid w:val="00A45112"/>
    <w:rsid w:val="00A47828"/>
    <w:rsid w:val="00A64226"/>
    <w:rsid w:val="00AC0CA6"/>
    <w:rsid w:val="00AD0266"/>
    <w:rsid w:val="00AD46D0"/>
    <w:rsid w:val="00AE3067"/>
    <w:rsid w:val="00B20DE1"/>
    <w:rsid w:val="00B63BA2"/>
    <w:rsid w:val="00B70598"/>
    <w:rsid w:val="00BF2BD3"/>
    <w:rsid w:val="00BF7677"/>
    <w:rsid w:val="00C12BCE"/>
    <w:rsid w:val="00C72314"/>
    <w:rsid w:val="00C84820"/>
    <w:rsid w:val="00D22A61"/>
    <w:rsid w:val="00D36E27"/>
    <w:rsid w:val="00D41CCF"/>
    <w:rsid w:val="00D84B72"/>
    <w:rsid w:val="00DB0BAF"/>
    <w:rsid w:val="00DE6A25"/>
    <w:rsid w:val="00DF7DC7"/>
    <w:rsid w:val="00E50D06"/>
    <w:rsid w:val="00E66B4D"/>
    <w:rsid w:val="00E82959"/>
    <w:rsid w:val="00F054F1"/>
    <w:rsid w:val="00F24040"/>
    <w:rsid w:val="00F43DFB"/>
    <w:rsid w:val="00F43EED"/>
    <w:rsid w:val="00F44C72"/>
    <w:rsid w:val="00F72455"/>
    <w:rsid w:val="00FA38DC"/>
    <w:rsid w:val="00FD732C"/>
    <w:rsid w:val="00FF6269"/>
    <w:rsid w:val="00FF6978"/>
    <w:rsid w:val="147A7C9D"/>
    <w:rsid w:val="2B345D8E"/>
    <w:rsid w:val="3B807547"/>
    <w:rsid w:val="437C7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awyeeWritContent0"/>
    <w:basedOn w:val="1"/>
    <w:link w:val="8"/>
    <w:qFormat/>
    <w:uiPriority w:val="0"/>
    <w:pPr>
      <w:spacing w:line="560" w:lineRule="exact"/>
      <w:ind w:firstLine="200" w:firstLineChars="200"/>
    </w:pPr>
    <w:rPr>
      <w:rFonts w:ascii="仿宋_GB2312" w:hAnsi="Times New Roman" w:eastAsia="仿宋_GB2312" w:cs="Times New Roman"/>
      <w:sz w:val="32"/>
      <w:szCs w:val="21"/>
    </w:rPr>
  </w:style>
  <w:style w:type="character" w:customStyle="1" w:styleId="8">
    <w:name w:val="lawyeeWritContent0 Char"/>
    <w:link w:val="7"/>
    <w:qFormat/>
    <w:uiPriority w:val="0"/>
    <w:rPr>
      <w:rFonts w:ascii="仿宋_GB2312" w:hAnsi="Times New Roman" w:eastAsia="仿宋_GB2312" w:cs="Times New Roman"/>
      <w:sz w:val="32"/>
      <w:szCs w:val="21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557</Characters>
  <Lines>4</Lines>
  <Paragraphs>1</Paragraphs>
  <TotalTime>62302</TotalTime>
  <ScaleCrop>false</ScaleCrop>
  <LinksUpToDate>false</LinksUpToDate>
  <CharactersWithSpaces>557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2022-02-13T08:24:00Z</dcterms:created>
  <dc:creator>李 媛</dc:creator>
  <cp:lastModifiedBy>Ms.Y~Y</cp:lastModifiedBy>
  <dcterms:modified xsi:type="dcterms:W3CDTF">2022-05-12T06:43:05Z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3BDB774CF36F428186F385C1F362DEF1</vt:lpwstr>
  </property>
</Properties>
</file>