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桐城法院开展防范电信网络诈骗宣传活动</w:t>
      </w:r>
    </w:p>
    <w:p>
      <w:pPr>
        <w:ind w:firstLine="643" w:firstLineChars="20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切实做好人民群众安全防范教育，提升人民群众的安全防范意识，预防和减少电信网络诈骗案件的发生，6月15日，桐城市人民法院联合桐城市市场监督管理局开展防范电信网络诈骗、养老诈骗和非法集资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中一路菜市场活动现场，法院干警通过设置悬挂防诈反诈条幅、发放宣传页、现场讲解等方式，向过往群众进行了防诈反诈知识宣讲，介绍电信网络诈骗犯罪和非法集资对财产和家庭造成的严重危害。提醒广大群众提高警惕性和防范意识，加强个人信息保护，不要轻信可疑电话、短信，不要随意给陌生人转账、汇款，若遇到电信诈骗或已经上当受骗，要及时向公安机关报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在廊桥活动现场，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结合该地是</w:t>
      </w:r>
      <w:r>
        <w:rPr>
          <w:rFonts w:hint="eastAsia" w:ascii="仿宋" w:hAnsi="仿宋" w:eastAsia="仿宋" w:cs="仿宋"/>
          <w:sz w:val="32"/>
          <w:szCs w:val="32"/>
        </w:rPr>
        <w:t>老年群众活动聚集区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的特点</w:t>
      </w:r>
      <w:r>
        <w:rPr>
          <w:rFonts w:hint="eastAsia" w:ascii="仿宋" w:hAnsi="仿宋" w:eastAsia="仿宋" w:cs="仿宋"/>
          <w:sz w:val="32"/>
          <w:szCs w:val="32"/>
        </w:rPr>
        <w:t>，该院干警针对老年群众开展防范养老诈骗宣传，发放养老诈骗防范指南宣传册，提升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大家</w:t>
      </w:r>
      <w:r>
        <w:rPr>
          <w:rFonts w:hint="eastAsia" w:ascii="仿宋" w:hAnsi="仿宋" w:eastAsia="仿宋" w:cs="仿宋"/>
          <w:sz w:val="32"/>
          <w:szCs w:val="32"/>
        </w:rPr>
        <w:t>防范养老诈骗意识和能力。活动现场共发放普法宣传资料300余份，接受群众咨询40余人次，取得良好的宣传效果。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系列</w:t>
      </w:r>
      <w:r>
        <w:rPr>
          <w:rFonts w:hint="eastAsia" w:ascii="仿宋" w:hAnsi="仿宋" w:eastAsia="仿宋" w:cs="仿宋"/>
          <w:sz w:val="32"/>
          <w:szCs w:val="32"/>
        </w:rPr>
        <w:t>宣传活动，进一步提高了广大群众防诈知识的知晓率和普及率，有效遏制了电信诈骗等相关违法犯罪的蔓延势头。下一步，桐城法院将持续开展普法宣传活动，通过以案释法加强群众的防范意识，引导人民群众不断提高防范意识，积极营造全民参与反诈骗宣传的良好氛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（项琼）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桐城法院开展防范电信网络诈骗宣传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桐城法院开展防范电信网络诈骗宣传活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NTM2YWMyN2Q0NjRmOGUxMWJlYzZjMjEyZmY0ZWUifQ=="/>
  </w:docVars>
  <w:rsids>
    <w:rsidRoot w:val="00000000"/>
    <w:rsid w:val="2ECF5D70"/>
    <w:rsid w:val="2EFB0A2E"/>
    <w:rsid w:val="6B93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528</Characters>
  <Lines>0</Lines>
  <Paragraphs>0</Paragraphs>
  <TotalTime>4</TotalTime>
  <ScaleCrop>false</ScaleCrop>
  <LinksUpToDate>false</LinksUpToDate>
  <CharactersWithSpaces>528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2022-06-15T06:32:00Z</dcterms:created>
  <dc:creator>Administrator</dc:creator>
  <cp:lastModifiedBy>Administrator</cp:lastModifiedBy>
  <dcterms:modified xsi:type="dcterms:W3CDTF">2022-06-15T08:03:48Z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E46DD804DF74483CAC48F8D862FE541C</vt:lpwstr>
  </property>
</Properties>
</file>