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>
      <w:pPr>
        <w:ind w:firstLine="964" w:firstLineChars="3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桐城市孔城镇：</w:t>
      </w:r>
      <w:r>
        <w:rPr>
          <w:rFonts w:hint="eastAsia"/>
          <w:b/>
          <w:bCs/>
          <w:sz w:val="32"/>
          <w:szCs w:val="32"/>
          <w:lang w:eastAsia="zh-CN"/>
        </w:rPr>
        <w:t>“五字诀”建设美丽和谐新</w:t>
      </w:r>
      <w:r>
        <w:rPr>
          <w:rFonts w:hint="eastAsia"/>
          <w:b/>
          <w:bCs/>
          <w:sz w:val="32"/>
          <w:szCs w:val="32"/>
          <w:lang w:val="en-US" w:eastAsia="zh-CN"/>
        </w:rPr>
        <w:t>农村</w:t>
      </w:r>
    </w:p>
    <w:p>
      <w:pPr>
        <w:ind w:firstLine="1920" w:firstLineChars="600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近年来，无岳高速、德上高速建设等国家重点工程经过</w:t>
      </w:r>
      <w:r>
        <w:rPr>
          <w:rFonts w:hint="eastAsia"/>
          <w:sz w:val="32"/>
          <w:szCs w:val="32"/>
          <w:lang w:val="en-US" w:eastAsia="zh-CN"/>
        </w:rPr>
        <w:t>孔城镇</w:t>
      </w:r>
      <w:r>
        <w:rPr>
          <w:rFonts w:hint="eastAsia"/>
          <w:sz w:val="32"/>
          <w:szCs w:val="32"/>
          <w:lang w:eastAsia="zh-CN"/>
        </w:rPr>
        <w:t>，先后开展市、省级美丽乡村建设以及当家塘兴修等水利工程建设，矛盾纠纷多，该</w:t>
      </w:r>
      <w:r>
        <w:rPr>
          <w:rFonts w:hint="eastAsia"/>
          <w:sz w:val="32"/>
          <w:szCs w:val="32"/>
          <w:lang w:val="en-US" w:eastAsia="zh-CN"/>
        </w:rPr>
        <w:t>镇</w:t>
      </w:r>
      <w:r>
        <w:rPr>
          <w:rFonts w:hint="eastAsia"/>
          <w:sz w:val="32"/>
          <w:szCs w:val="32"/>
          <w:lang w:eastAsia="zh-CN"/>
        </w:rPr>
        <w:t>坚持五个突出，及时有效化解了矛盾纠纷，支持了重点工程建设开展，同时促进了法治乡村与平安乡村建设</w:t>
      </w:r>
      <w:r>
        <w:rPr>
          <w:sz w:val="32"/>
          <w:szCs w:val="32"/>
        </w:rPr>
        <w:t>。</w:t>
      </w:r>
    </w:p>
    <w:p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突出“引”字</w:t>
      </w:r>
      <w:r>
        <w:rPr>
          <w:b/>
          <w:bCs/>
          <w:sz w:val="32"/>
          <w:szCs w:val="32"/>
        </w:rPr>
        <w:t>强</w:t>
      </w:r>
      <w:r>
        <w:rPr>
          <w:rFonts w:hint="eastAsia"/>
          <w:b/>
          <w:bCs/>
          <w:sz w:val="32"/>
          <w:szCs w:val="32"/>
          <w:lang w:eastAsia="zh-CN"/>
        </w:rPr>
        <w:t>组织。</w:t>
      </w:r>
      <w:r>
        <w:rPr>
          <w:sz w:val="32"/>
          <w:szCs w:val="32"/>
        </w:rPr>
        <w:t>为切实增强向心力、凝聚力，坚决守住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sz w:val="32"/>
          <w:szCs w:val="32"/>
        </w:rPr>
        <w:t>小事不出村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sz w:val="32"/>
          <w:szCs w:val="32"/>
        </w:rPr>
        <w:t>这条底线，</w:t>
      </w:r>
      <w:r>
        <w:rPr>
          <w:rFonts w:hint="eastAsia"/>
          <w:sz w:val="32"/>
          <w:szCs w:val="32"/>
          <w:lang w:val="en-US" w:eastAsia="zh-CN"/>
        </w:rPr>
        <w:t>孔城镇</w:t>
      </w:r>
      <w:r>
        <w:rPr>
          <w:sz w:val="32"/>
          <w:szCs w:val="32"/>
        </w:rPr>
        <w:t>始终坚持以党建为统领，牢牢把握党的政治建设这条主线，把组织建设抓在最前面，</w:t>
      </w:r>
      <w:r>
        <w:rPr>
          <w:rFonts w:hint="eastAsia"/>
          <w:sz w:val="32"/>
          <w:szCs w:val="32"/>
          <w:lang w:val="en-US" w:eastAsia="zh-CN"/>
        </w:rPr>
        <w:t>每村</w:t>
      </w:r>
      <w:r>
        <w:rPr>
          <w:sz w:val="32"/>
          <w:szCs w:val="32"/>
        </w:rPr>
        <w:t>选优</w:t>
      </w:r>
      <w:r>
        <w:rPr>
          <w:rFonts w:hint="eastAsia"/>
          <w:sz w:val="32"/>
          <w:szCs w:val="32"/>
          <w:lang w:val="en-US" w:eastAsia="zh-CN"/>
        </w:rPr>
        <w:t>配</w:t>
      </w:r>
      <w:r>
        <w:rPr>
          <w:sz w:val="32"/>
          <w:szCs w:val="32"/>
        </w:rPr>
        <w:t>强</w:t>
      </w:r>
      <w:r>
        <w:rPr>
          <w:rFonts w:hint="eastAsia"/>
          <w:sz w:val="32"/>
          <w:szCs w:val="32"/>
          <w:lang w:val="en-US" w:eastAsia="zh-CN"/>
        </w:rPr>
        <w:t>4-6名</w:t>
      </w:r>
      <w:r>
        <w:rPr>
          <w:rFonts w:hint="eastAsia"/>
          <w:sz w:val="32"/>
          <w:szCs w:val="32"/>
          <w:lang w:eastAsia="zh-CN"/>
        </w:rPr>
        <w:t>调委会成员</w:t>
      </w:r>
      <w:r>
        <w:rPr>
          <w:sz w:val="32"/>
          <w:szCs w:val="32"/>
        </w:rPr>
        <w:t>，不断夯实组织基础。</w:t>
      </w:r>
    </w:p>
    <w:p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突出“宣”字强法治。</w:t>
      </w:r>
      <w:r>
        <w:rPr>
          <w:sz w:val="32"/>
          <w:szCs w:val="32"/>
        </w:rPr>
        <w:t>通过</w:t>
      </w:r>
      <w:r>
        <w:rPr>
          <w:rFonts w:hint="eastAsia"/>
          <w:sz w:val="32"/>
          <w:szCs w:val="32"/>
          <w:lang w:eastAsia="zh-CN"/>
        </w:rPr>
        <w:t>村民代表会</w:t>
      </w:r>
      <w:r>
        <w:rPr>
          <w:sz w:val="32"/>
          <w:szCs w:val="32"/>
        </w:rPr>
        <w:t>、入户走访、发放法律宣传资料等方式，广泛宣传《民法典》等相关法律法规，不断提升群众的法治意识，使群众懂得用法律知识维护自身合法权益，营造人人懂法、时时守法、处处讲法的良好氛围。</w:t>
      </w:r>
    </w:p>
    <w:p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突出“防”字强</w:t>
      </w:r>
      <w:r>
        <w:rPr>
          <w:b/>
          <w:bCs/>
          <w:sz w:val="32"/>
          <w:szCs w:val="32"/>
        </w:rPr>
        <w:t>排查</w:t>
      </w:r>
      <w:r>
        <w:rPr>
          <w:rFonts w:hint="eastAsia"/>
          <w:b/>
          <w:bCs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孔城镇</w:t>
      </w:r>
      <w:r>
        <w:rPr>
          <w:sz w:val="32"/>
          <w:szCs w:val="32"/>
        </w:rPr>
        <w:t>把预防工作作为切入点，坚持</w:t>
      </w:r>
      <w:r>
        <w:rPr>
          <w:rFonts w:hint="eastAsia"/>
          <w:sz w:val="32"/>
          <w:szCs w:val="32"/>
          <w:lang w:eastAsia="zh-CN"/>
        </w:rPr>
        <w:t>矛盾纠纷“日排查、周汇报”</w:t>
      </w:r>
      <w:r>
        <w:rPr>
          <w:sz w:val="32"/>
          <w:szCs w:val="32"/>
        </w:rPr>
        <w:t>制度，</w:t>
      </w:r>
      <w:r>
        <w:rPr>
          <w:rFonts w:hint="eastAsia"/>
          <w:sz w:val="32"/>
          <w:szCs w:val="32"/>
          <w:lang w:eastAsia="zh-CN"/>
        </w:rPr>
        <w:t>切实把风险隐患化解在萌芽状态，有效做到“小事不出村、大事不出镇、风险不上行”</w:t>
      </w:r>
      <w:r>
        <w:rPr>
          <w:sz w:val="32"/>
          <w:szCs w:val="32"/>
        </w:rPr>
        <w:t>。为分析引发矛盾纠纷的深层次原因，从源头上预防和减少不和谐因素，把收集到的矛盾纠纷隐患</w:t>
      </w:r>
      <w:r>
        <w:rPr>
          <w:rFonts w:hint="eastAsia"/>
          <w:sz w:val="32"/>
          <w:szCs w:val="32"/>
          <w:lang w:eastAsia="zh-CN"/>
        </w:rPr>
        <w:t>按部门职能进行分门别类</w:t>
      </w:r>
      <w:r>
        <w:rPr>
          <w:sz w:val="32"/>
          <w:szCs w:val="32"/>
        </w:rPr>
        <w:t>制作台账，</w:t>
      </w:r>
      <w:r>
        <w:rPr>
          <w:rFonts w:hint="eastAsia"/>
          <w:sz w:val="32"/>
          <w:szCs w:val="32"/>
          <w:lang w:eastAsia="zh-CN"/>
        </w:rPr>
        <w:t>按照“分流、交办、督办、反馈”的流程进行闭环管理，</w:t>
      </w:r>
      <w:r>
        <w:rPr>
          <w:sz w:val="32"/>
          <w:szCs w:val="32"/>
        </w:rPr>
        <w:t>不断优化应对新型矛盾纠纷的策略。</w:t>
      </w:r>
    </w:p>
    <w:p>
      <w:pPr>
        <w:ind w:firstLine="643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突出“早”字</w:t>
      </w:r>
      <w:r>
        <w:rPr>
          <w:b/>
          <w:bCs/>
          <w:sz w:val="32"/>
          <w:szCs w:val="32"/>
        </w:rPr>
        <w:t>强</w:t>
      </w:r>
      <w:r>
        <w:rPr>
          <w:rFonts w:hint="eastAsia"/>
          <w:b/>
          <w:bCs/>
          <w:sz w:val="32"/>
          <w:szCs w:val="32"/>
          <w:lang w:eastAsia="zh-CN"/>
        </w:rPr>
        <w:t>协调。</w:t>
      </w:r>
      <w:r>
        <w:rPr>
          <w:rFonts w:hint="eastAsia"/>
          <w:sz w:val="32"/>
          <w:szCs w:val="32"/>
          <w:lang w:eastAsia="zh-CN"/>
        </w:rPr>
        <w:t>无岳高速、德上高速建设等国家重点工程建设造成路系、水系等一系列问题，</w:t>
      </w:r>
      <w:r>
        <w:rPr>
          <w:rFonts w:hint="eastAsia"/>
          <w:sz w:val="32"/>
          <w:szCs w:val="32"/>
          <w:lang w:val="en-US" w:eastAsia="zh-CN"/>
        </w:rPr>
        <w:t>近年来</w:t>
      </w:r>
      <w:r>
        <w:rPr>
          <w:rFonts w:hint="eastAsia"/>
          <w:sz w:val="32"/>
          <w:szCs w:val="32"/>
          <w:lang w:eastAsia="zh-CN"/>
        </w:rPr>
        <w:t>先后引发</w:t>
      </w:r>
      <w:r>
        <w:rPr>
          <w:rFonts w:hint="eastAsia"/>
          <w:sz w:val="32"/>
          <w:szCs w:val="32"/>
          <w:lang w:val="en-US" w:eastAsia="zh-CN"/>
        </w:rPr>
        <w:t>40余起</w:t>
      </w:r>
      <w:r>
        <w:rPr>
          <w:rFonts w:hint="eastAsia"/>
          <w:sz w:val="32"/>
          <w:szCs w:val="32"/>
          <w:lang w:eastAsia="zh-CN"/>
        </w:rPr>
        <w:t>村民与施工方严重矛盾冲突。</w:t>
      </w:r>
      <w:r>
        <w:rPr>
          <w:rFonts w:hint="eastAsia"/>
          <w:sz w:val="32"/>
          <w:szCs w:val="32"/>
          <w:lang w:val="en-US" w:eastAsia="zh-CN"/>
        </w:rPr>
        <w:t>孔城镇</w:t>
      </w:r>
      <w:r>
        <w:rPr>
          <w:sz w:val="32"/>
          <w:szCs w:val="32"/>
        </w:rPr>
        <w:t>抓住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sz w:val="32"/>
          <w:szCs w:val="32"/>
        </w:rPr>
        <w:t>早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sz w:val="32"/>
          <w:szCs w:val="32"/>
        </w:rPr>
        <w:t>字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</w:rPr>
        <w:t>第一时间就立即介入，</w:t>
      </w:r>
      <w:r>
        <w:rPr>
          <w:rFonts w:hint="eastAsia"/>
          <w:sz w:val="32"/>
          <w:szCs w:val="32"/>
          <w:lang w:eastAsia="zh-CN"/>
        </w:rPr>
        <w:t>并及时</w:t>
      </w:r>
      <w:r>
        <w:rPr>
          <w:rFonts w:hint="eastAsia"/>
          <w:sz w:val="32"/>
          <w:szCs w:val="32"/>
          <w:lang w:val="en-US" w:eastAsia="zh-CN"/>
        </w:rPr>
        <w:t>组织</w:t>
      </w:r>
      <w:r>
        <w:rPr>
          <w:rFonts w:hint="eastAsia"/>
          <w:sz w:val="32"/>
          <w:szCs w:val="32"/>
          <w:lang w:eastAsia="zh-CN"/>
        </w:rPr>
        <w:t>镇重点办、</w:t>
      </w:r>
      <w:r>
        <w:rPr>
          <w:rFonts w:hint="eastAsia"/>
          <w:sz w:val="32"/>
          <w:szCs w:val="32"/>
          <w:lang w:val="en-US" w:eastAsia="zh-CN"/>
        </w:rPr>
        <w:t>综治中心</w:t>
      </w:r>
      <w:r>
        <w:rPr>
          <w:rFonts w:hint="eastAsia"/>
          <w:sz w:val="32"/>
          <w:szCs w:val="32"/>
          <w:lang w:eastAsia="zh-CN"/>
        </w:rPr>
        <w:t>召开专题协调会现场进行调解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，既保障群众合法利益，同时保障了重点工程建设的进度。</w:t>
      </w:r>
    </w:p>
    <w:p>
      <w:pPr>
        <w:ind w:firstLine="643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突出</w:t>
      </w:r>
      <w:r>
        <w:rPr>
          <w:rFonts w:hint="eastAsia"/>
          <w:b/>
          <w:bCs/>
          <w:sz w:val="32"/>
          <w:szCs w:val="32"/>
          <w:lang w:eastAsia="zh-CN"/>
        </w:rPr>
        <w:t>“</w:t>
      </w:r>
      <w:r>
        <w:rPr>
          <w:b/>
          <w:bCs/>
          <w:sz w:val="32"/>
          <w:szCs w:val="32"/>
        </w:rPr>
        <w:t>联</w:t>
      </w:r>
      <w:r>
        <w:rPr>
          <w:rFonts w:hint="eastAsia"/>
          <w:b/>
          <w:bCs/>
          <w:sz w:val="32"/>
          <w:szCs w:val="32"/>
          <w:lang w:eastAsia="zh-CN"/>
        </w:rPr>
        <w:t>”</w:t>
      </w:r>
      <w:r>
        <w:rPr>
          <w:b/>
          <w:bCs/>
          <w:sz w:val="32"/>
          <w:szCs w:val="32"/>
        </w:rPr>
        <w:t>字</w:t>
      </w:r>
      <w:r>
        <w:rPr>
          <w:rFonts w:hint="eastAsia"/>
          <w:b/>
          <w:bCs/>
          <w:sz w:val="32"/>
          <w:szCs w:val="32"/>
          <w:lang w:eastAsia="zh-CN"/>
        </w:rPr>
        <w:t>强整合</w:t>
      </w:r>
      <w:r>
        <w:rPr>
          <w:b/>
          <w:bCs/>
          <w:sz w:val="32"/>
          <w:szCs w:val="32"/>
        </w:rPr>
        <w:t>。</w:t>
      </w:r>
      <w:r>
        <w:rPr>
          <w:rFonts w:hint="eastAsia"/>
          <w:sz w:val="32"/>
          <w:szCs w:val="32"/>
        </w:rPr>
        <w:t>充分整合村“五老”</w:t>
      </w:r>
      <w:r>
        <w:rPr>
          <w:rFonts w:hint="eastAsia"/>
          <w:sz w:val="32"/>
          <w:szCs w:val="32"/>
          <w:lang w:eastAsia="zh-CN"/>
        </w:rPr>
        <w:t>人员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单元长、联防长</w:t>
      </w:r>
      <w:r>
        <w:rPr>
          <w:rFonts w:hint="eastAsia"/>
          <w:sz w:val="32"/>
          <w:szCs w:val="32"/>
        </w:rPr>
        <w:t>等资源，全力化解社会矛盾。</w:t>
      </w:r>
      <w:r>
        <w:rPr>
          <w:sz w:val="32"/>
          <w:szCs w:val="32"/>
        </w:rPr>
        <w:t>针对因邻里纠纷、</w:t>
      </w:r>
      <w:r>
        <w:rPr>
          <w:rFonts w:hint="eastAsia"/>
          <w:sz w:val="32"/>
          <w:szCs w:val="32"/>
          <w:lang w:eastAsia="zh-CN"/>
        </w:rPr>
        <w:t>恋爱婚姻家庭矛盾</w:t>
      </w:r>
      <w:r>
        <w:rPr>
          <w:sz w:val="32"/>
          <w:szCs w:val="32"/>
        </w:rPr>
        <w:t>纠纷等一般性纠纷案件，坚持“小事拉家常”，由村调委会</w:t>
      </w:r>
      <w:r>
        <w:rPr>
          <w:rFonts w:hint="eastAsia"/>
          <w:sz w:val="32"/>
          <w:szCs w:val="32"/>
          <w:lang w:eastAsia="zh-CN"/>
        </w:rPr>
        <w:t>成员牵头成立调解队伍</w:t>
      </w:r>
      <w:r>
        <w:rPr>
          <w:sz w:val="32"/>
          <w:szCs w:val="32"/>
        </w:rPr>
        <w:t>，根据纠纷当事人情绪，结合以情动人、以理服人、以法明人等方式，晓之以理、动之以情，用心用情感化当事人，灵活采用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sz w:val="32"/>
          <w:szCs w:val="32"/>
        </w:rPr>
        <w:t>冷处理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sz w:val="32"/>
          <w:szCs w:val="32"/>
        </w:rPr>
        <w:t>或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sz w:val="32"/>
          <w:szCs w:val="32"/>
        </w:rPr>
        <w:t>热处理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sz w:val="32"/>
          <w:szCs w:val="32"/>
        </w:rPr>
        <w:t>方式进行有效调解。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吴春富</w:t>
      </w:r>
      <w:r>
        <w:rPr>
          <w:rFonts w:hint="eastAsia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OTBjM2Y1MDVhYTFhN2VhNTM3OWEzODliYjU3OTYifQ=="/>
  </w:docVars>
  <w:rsids>
    <w:rsidRoot w:val="3BB22253"/>
    <w:rsid w:val="01915256"/>
    <w:rsid w:val="01EB3525"/>
    <w:rsid w:val="02EA06AE"/>
    <w:rsid w:val="03060F81"/>
    <w:rsid w:val="03FC5419"/>
    <w:rsid w:val="078132CC"/>
    <w:rsid w:val="0825764A"/>
    <w:rsid w:val="0AB94B2B"/>
    <w:rsid w:val="0BB772BD"/>
    <w:rsid w:val="0C9C64B3"/>
    <w:rsid w:val="0D692839"/>
    <w:rsid w:val="0EA96AFD"/>
    <w:rsid w:val="125E4936"/>
    <w:rsid w:val="13454A84"/>
    <w:rsid w:val="14AD5701"/>
    <w:rsid w:val="14B27AFC"/>
    <w:rsid w:val="156F0C08"/>
    <w:rsid w:val="163F682C"/>
    <w:rsid w:val="16561D64"/>
    <w:rsid w:val="17AD77C6"/>
    <w:rsid w:val="183F48C2"/>
    <w:rsid w:val="18506ACF"/>
    <w:rsid w:val="18697B91"/>
    <w:rsid w:val="1C0A51E7"/>
    <w:rsid w:val="1FE72762"/>
    <w:rsid w:val="20684BD2"/>
    <w:rsid w:val="20FD531A"/>
    <w:rsid w:val="223E61C3"/>
    <w:rsid w:val="228D75B9"/>
    <w:rsid w:val="23C831CC"/>
    <w:rsid w:val="2446522A"/>
    <w:rsid w:val="257A518B"/>
    <w:rsid w:val="27201D62"/>
    <w:rsid w:val="274F43F6"/>
    <w:rsid w:val="27745A60"/>
    <w:rsid w:val="298505A2"/>
    <w:rsid w:val="2BEE51F1"/>
    <w:rsid w:val="2C3167C0"/>
    <w:rsid w:val="2DB11966"/>
    <w:rsid w:val="2E6609A2"/>
    <w:rsid w:val="2E6764C9"/>
    <w:rsid w:val="2FA53C7A"/>
    <w:rsid w:val="30093CDB"/>
    <w:rsid w:val="30607673"/>
    <w:rsid w:val="30847806"/>
    <w:rsid w:val="31B41A25"/>
    <w:rsid w:val="34E73EBF"/>
    <w:rsid w:val="37F963E3"/>
    <w:rsid w:val="38D46E50"/>
    <w:rsid w:val="39861EF9"/>
    <w:rsid w:val="39D66C29"/>
    <w:rsid w:val="3A3A2CE3"/>
    <w:rsid w:val="3B8561E0"/>
    <w:rsid w:val="3BB22253"/>
    <w:rsid w:val="3C2B7372"/>
    <w:rsid w:val="3D785FFC"/>
    <w:rsid w:val="3FEC2CD2"/>
    <w:rsid w:val="3FF658FE"/>
    <w:rsid w:val="42240501"/>
    <w:rsid w:val="43F263DD"/>
    <w:rsid w:val="46AE2A8F"/>
    <w:rsid w:val="485458B8"/>
    <w:rsid w:val="48831CF9"/>
    <w:rsid w:val="4AFB026D"/>
    <w:rsid w:val="4CC50B32"/>
    <w:rsid w:val="4D92310A"/>
    <w:rsid w:val="4E3F66C2"/>
    <w:rsid w:val="510B0A72"/>
    <w:rsid w:val="54DF6509"/>
    <w:rsid w:val="565151E5"/>
    <w:rsid w:val="576158FB"/>
    <w:rsid w:val="58843B37"/>
    <w:rsid w:val="5CF039A9"/>
    <w:rsid w:val="5D422C5E"/>
    <w:rsid w:val="5F4B4EC7"/>
    <w:rsid w:val="627B3D15"/>
    <w:rsid w:val="629B7F14"/>
    <w:rsid w:val="62CF0FD1"/>
    <w:rsid w:val="631D6B7A"/>
    <w:rsid w:val="654F4FE5"/>
    <w:rsid w:val="6695111E"/>
    <w:rsid w:val="68DF1890"/>
    <w:rsid w:val="6A876FCF"/>
    <w:rsid w:val="6BAF2C82"/>
    <w:rsid w:val="6BEC17E0"/>
    <w:rsid w:val="6CD81D64"/>
    <w:rsid w:val="6CED1CB3"/>
    <w:rsid w:val="6CF070AE"/>
    <w:rsid w:val="6FC22F83"/>
    <w:rsid w:val="700215D2"/>
    <w:rsid w:val="70F51137"/>
    <w:rsid w:val="73137F9A"/>
    <w:rsid w:val="746060D3"/>
    <w:rsid w:val="7561323F"/>
    <w:rsid w:val="75874327"/>
    <w:rsid w:val="788C05D2"/>
    <w:rsid w:val="79872B48"/>
    <w:rsid w:val="79BF6786"/>
    <w:rsid w:val="7A311D75"/>
    <w:rsid w:val="7A4D1FE3"/>
    <w:rsid w:val="7AE71AF0"/>
    <w:rsid w:val="7BB51BEE"/>
    <w:rsid w:val="7CB023B6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835</Words>
  <Characters>838</Characters>
  <Lines>0</Lines>
  <Paragraphs>0</Paragraphs>
  <TotalTime>42</TotalTime>
  <ScaleCrop>false</ScaleCrop>
  <LinksUpToDate>false</LinksUpToDate>
  <CharactersWithSpaces>838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2022-10-19T01:01:00Z</dcterms:created>
  <dc:creator>是非</dc:creator>
  <cp:lastModifiedBy>lenovo2</cp:lastModifiedBy>
  <dcterms:modified xsi:type="dcterms:W3CDTF">2022-10-20T02:53:25Z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A19748A6A8A04872899F713F8BEFA6F4</vt:lpwstr>
  </property>
</Properties>
</file>