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454545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54545"/>
          <w:spacing w:val="0"/>
          <w:sz w:val="32"/>
          <w:szCs w:val="32"/>
          <w:shd w:val="clear" w:fill="FFFFFF"/>
          <w:lang w:val="en-US" w:eastAsia="zh-CN"/>
        </w:rPr>
        <w:t>桐城市孔城镇：“以点到面”全覆盖开展反邪教宣传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</w:rPr>
        <w:t>为深入持续推进反邪教警示教育宣传的广度和深度，提高群众防范邪教、识别邪教、抵制邪教、远离邪教的意识和能力，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val="en-US" w:eastAsia="zh-CN"/>
        </w:rPr>
        <w:t>我镇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</w:rPr>
        <w:t>“以点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val="en-US" w:eastAsia="zh-CN"/>
        </w:rPr>
        <w:t>到面”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</w:rPr>
        <w:t>积极开展反邪教宣传工作，以营造崇尚科学、反对邪教、追求文明的良好社会风气。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val="en-US" w:eastAsia="zh-CN"/>
        </w:rPr>
        <w:t>集中宣传为点，对党员干部全覆盖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val="en-US" w:eastAsia="zh-CN"/>
        </w:rPr>
        <w:t>我镇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</w:rPr>
        <w:t>结合自身情况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</w:rPr>
        <w:t>召开各类学习宣传会议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</w:rPr>
        <w:t>开展基层党员干部反邪教警示教育，观看警示教育宣传光盘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</w:rPr>
        <w:t>从党员、干部做起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val="en-US" w:eastAsia="zh-CN"/>
        </w:rPr>
        <w:t>让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</w:rPr>
        <w:t>党员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val="en-US" w:eastAsia="zh-CN"/>
        </w:rPr>
        <w:t>干部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</w:rPr>
        <w:t>带头，广泛调动群众积极性，确保邪教“零出现”。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val="en-US" w:eastAsia="zh-CN"/>
        </w:rPr>
        <w:t>村居宣传为点，对重点人群全覆盖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val="en-US" w:eastAsia="zh-CN"/>
        </w:rPr>
        <w:t>通过“单元长”“联防长”采取上门入户走访形式对重点人群进行宣传教育帮扶，于温暖关爱之中提高重点人员群体的反邪教免疫力，增强群众的防邪反邪的思想意识，有效抑制邪教的滋生和蔓延。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val="en-US" w:eastAsia="zh-CN"/>
        </w:rPr>
        <w:t>校园宣传为点，向全体师生全覆盖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val="en-US" w:eastAsia="zh-CN"/>
        </w:rPr>
        <w:t>结合校园特点，在辖区内组织开展“开学第一课”活动，通过生动的课堂教学和讲学互动，让同学们了解到邪教是什么，邪教的危害以及如何防范邪教，有效提升了师生对邪教的防范意识。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val="en-US" w:eastAsia="zh-CN"/>
        </w:rPr>
        <w:t>（作者：光旅平 初审：阎小荣 终审：吴春富）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OTBjM2Y1MDVhYTFhN2VhNTM3OWEzODliYjU3OTYifQ=="/>
  </w:docVars>
  <w:rsids>
    <w:rsidRoot w:val="4D587DB1"/>
    <w:rsid w:val="1AE143F0"/>
    <w:rsid w:val="4D05280E"/>
    <w:rsid w:val="4D58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421</Words>
  <Characters>421</Characters>
  <Lines>0</Lines>
  <Paragraphs>0</Paragraphs>
  <TotalTime>10</TotalTime>
  <ScaleCrop>false</ScaleCrop>
  <LinksUpToDate>false</LinksUpToDate>
  <CharactersWithSpaces>421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2022-11-14T08:08:00Z</dcterms:created>
  <dc:creator>WPS_1431331678</dc:creator>
  <cp:lastModifiedBy>Administrator</cp:lastModifiedBy>
  <dcterms:modified xsi:type="dcterms:W3CDTF">2022-12-06T01:45:59Z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2550181C949D4F3AB7B97BBD10E56F7F</vt:lpwstr>
  </property>
</Properties>
</file>