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/>
          <w:b/>
          <w:bCs/>
          <w:sz w:val="32"/>
          <w:szCs w:val="32"/>
          <w:lang w:eastAsia="zh-CN"/>
        </w:rPr>
        <w:t>桐城法院法官走进合工大，解码“六尺巷工作法”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4" w:name="_GoBack"/>
      <w:bookmarkStart w:id="2" w:name="OLE_LINK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月9日，合肥工业大学宣城校区敬亭山大讲堂内座无虚席，400余名师生齐聚一堂，聆听由桐城市人民法院审判委员会专职委员、三级高级法官吴问银带来的，以《“六尺巷工作法”的“前世今生”和基层治理之“道”》为题的精彩课程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问银立足自身丰富的司法实践，通过一个个真实案例，将“六尺巷工作法”的核心理念生动呈现。他从“高度、宽度、深度、热度”四个维度切入，系统阐释这一工作法在现代社会治理中的重要价值与实践路径，既有对传统文化精神的升华提炼，又紧扣基层治理的现实需求，让抽象的法治理念变得可感可触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授课过程中，吴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问银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还结合青年成长特点，向在场学子提出四点殷切建议：一是修炼沟通智慧，学习非暴力沟通技巧，在倾听与共情中搭建理解桥梁；二是拓宽人生格局，以长远眼光看待得失，将个人发展融入社会价值实现；三是树立边界意识，在坚守原则的同时尊重差异，践行“和而不同”的处世哲学；四是厚植法治思维，既要传承谦让包容的传统美德，更要善于运用法律武器维护合法权益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讲座尾声，吴问银与师生展开热烈互动，并携手文法学院师生开展“讲好‘六尺巷’故事，汲取‘六尺巷’智慧”主题活动。他感慨道：“向青年学子传递‘六尺巷工作法’，不仅是播撒法治文化的种子，更是在为社会治理的未来积蓄力量。相信这一文化品牌将在更多年轻一代的传承中焕发新的生机。”</w:t>
      </w:r>
      <w:bookmarkEnd w:id="2"/>
    </w:p>
    <w:bookmarkEnd w:id="4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bookmarkStart w:id="3" w:name="OLE_LINK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吴问银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897"/>
    <w:rsid w:val="11A520A3"/>
    <w:rsid w:val="2365596D"/>
    <w:rsid w:val="2C09771C"/>
    <w:rsid w:val="470621F5"/>
    <w:rsid w:val="548A5B80"/>
    <w:rsid w:val="657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586</Characters>
  <Lines>0</Lines>
  <Paragraphs>0</Paragraphs>
  <TotalTime>8</TotalTime>
  <ScaleCrop>false</ScaleCrop>
  <LinksUpToDate>false</LinksUpToDate>
  <CharactersWithSpaces>587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2025-05-12T07:32:32Z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A73C165DB2714F8B8FBD6F844589EF3E_12</vt:lpwstr>
  </property>
</Properties>
</file>