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bookmarkStart w:id="0" w:name="OLE_LINK1"/>
      <w:r>
        <w:rPr>
          <w:rFonts w:hint="eastAsia" w:asciiTheme="minorEastAsia" w:hAnsiTheme="minorEastAsia" w:cstheme="minorEastAsia"/>
          <w:b/>
          <w:bCs/>
          <w:sz w:val="30"/>
          <w:szCs w:val="30"/>
          <w:lang w:eastAsia="zh-CN"/>
        </w:rPr>
        <w:t>法护幼苗迎“六一”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-桐城法院关工委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到石桥村关爱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留守儿童</w:t>
      </w:r>
      <w:bookmarkEnd w:id="0"/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在“六一”国际儿童节来临之际，为给留守儿童送去温暖与关怀，传递司法正能量，桐城市人民法院关心下一代工作委员会，深入吕亭镇石桥村开展留守儿童走访慰问活动，为孩子们送去节日的美好祝福。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，关工委一行与孩子们亲切交流，仔细询问他们的学习、生活和身心健康状况。鼓励孩子们要树立积极乐观的生活态度，勇敢面对困难，努力学习知识，用知识改变命运。同时，还为孩子们送上精心准备的节日礼物和慰问金等，孩子们接过礼物时，脸上洋溢着幸福的笑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留守儿童普遍存在的法律意识淡薄问题，干警们还结合生动有趣的案例，用通俗易懂的语言，为孩子们讲解了《未成年人保护法》《预防未成年人犯罪法》等相关法律知识，引导他们增强自我保护意识，学会用法律武器维护自身合法权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慰问活动不仅让留守儿童感受到了社会的关爱和温暖，也进一步增强了他们的法治观念和自我保护意识。该院关工委常务副主任表示，今后将继续关注留守儿童群体，充分发挥法院职能作用，开展形式多样的关爱活动，为留守儿童营造健康、快乐、和谐的成长环境，为未成年人健康成长保驾护航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（严娅）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2025-05-23T07:36:57Z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