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CB2B">
      <w:pPr>
        <w:jc w:val="center"/>
        <w:rPr>
          <w:rFonts w:hint="eastAsia" w:asciiTheme="minorEastAsia" w:hAnsiTheme="minorEastAsia" w:eastAsiaTheme="minorEastAsia" w:cstheme="minorEastAsia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1"/>
          <w:sz w:val="32"/>
          <w:szCs w:val="32"/>
          <w:lang w:val="en-US" w:eastAsia="zh-CN"/>
        </w:rPr>
        <w:t>桐城市人大常委会组织开展“法院开放日”暨旁听庭审活动</w:t>
      </w:r>
    </w:p>
    <w:p w14:paraId="4274F194">
      <w:pPr>
        <w:ind w:firstLine="599" w:firstLineChars="200"/>
        <w:jc w:val="right"/>
        <w:rPr>
          <w:rFonts w:hint="eastAsia" w:asciiTheme="minorEastAsia" w:hAnsiTheme="minorEastAsia" w:eastAsiaTheme="minorEastAsia" w:cstheme="minorEastAsia"/>
          <w:b/>
          <w:bCs/>
          <w:spacing w:val="-11"/>
          <w:sz w:val="32"/>
          <w:szCs w:val="32"/>
          <w:lang w:val="en-US" w:eastAsia="zh-CN"/>
        </w:rPr>
      </w:pPr>
    </w:p>
    <w:p w14:paraId="25BAC10C">
      <w:pPr>
        <w:ind w:firstLine="596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为深化人大监督，推动法治建设，6月24日，桐城市人大常委会组织开展“法院开放日”暨旁听庭审活动，桐城市人大常委会党组副书记、副主任汪名东出席，近40名人大代表参加，桐城市法院党组书记、院长张跃陪同。</w:t>
      </w:r>
    </w:p>
    <w:p w14:paraId="48149B4D">
      <w:pPr>
        <w:ind w:firstLine="596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代表们实地参观了法院诉讼服务中心，现场体验智能导诉、自助立案等信息化服务，深入了解立案、调解等工作流程；在六尺巷调解文化墙前，代表们认真聆听干警关于传统调解文化与现代司法融合实践的介绍。随后，代表们集中旁听一起行政诉讼案件庭审，直观感受规范严谨的司法程序，见证双方当事人围绕行政机关履职争议展开的举证辩论。</w:t>
      </w:r>
      <w:bookmarkStart w:id="2" w:name="_GoBack"/>
      <w:bookmarkEnd w:id="2"/>
    </w:p>
    <w:p w14:paraId="08A6245D">
      <w:pPr>
        <w:ind w:firstLine="596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座谈会上，桐城法院院长张跃介绍了法院工作情况，行政审判庭庭长刘峰就庭审案件的基本情况、审理过程、争议焦点及法律适用进行专业解读。代表们填写《庭审评议表》，并围绕优化诉讼服务、加强普法宣传、推动行政争议实质性化解等方面提出意见建议。</w:t>
      </w:r>
    </w:p>
    <w:p w14:paraId="596F2EA6">
      <w:pPr>
        <w:ind w:firstLine="596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汪名东在总结讲话中强调，要以此次活动为契机，全面深化监督实效与法治建设，一要强化代表履职担当，人大代表需加强法律政策学习，深入基层调研，既要当好民意“传声筒”，也要做好法治“宣传员”；二要</w:t>
      </w: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提升依法行政水平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，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行政单位需聚焦行政执法中的痛点，以系统性思维推动执法公示、全过程记录、重大执法决定法制审核“三项制度”深度衔接，畅通群众意见反馈路径，通过决策预公开、听证会、民意调查等机制，将群众知情权、参与权、监督权深度融入重大行政决策全过程；三要深化司法公开效能，法院需以庭审直播、文书上网等形式推进阳光司法，加大行政行为审查力度，深化府院联动机制，加强与人大沟通协作，切实将代表建议转化为司法为民实效。</w:t>
      </w:r>
    </w:p>
    <w:p w14:paraId="7FC3A925">
      <w:pPr>
        <w:ind w:firstLine="596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</w:p>
    <w:p w14:paraId="5A8EA92D">
      <w:pPr>
        <w:ind w:firstLine="596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</w:p>
    <w:p w14:paraId="2BDD5E9C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（严娅）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C5903"/>
    <w:rsid w:val="0CDF01D0"/>
    <w:rsid w:val="1C4C1BE3"/>
    <w:rsid w:val="209D2573"/>
    <w:rsid w:val="20CD0821"/>
    <w:rsid w:val="22891BE1"/>
    <w:rsid w:val="288A6FD6"/>
    <w:rsid w:val="29E12591"/>
    <w:rsid w:val="30D23F3E"/>
    <w:rsid w:val="37D23034"/>
    <w:rsid w:val="3B734601"/>
    <w:rsid w:val="4AEC174D"/>
    <w:rsid w:val="4C8E136B"/>
    <w:rsid w:val="53D65602"/>
    <w:rsid w:val="5A0C2613"/>
    <w:rsid w:val="5C191341"/>
    <w:rsid w:val="5FE85213"/>
    <w:rsid w:val="62555998"/>
    <w:rsid w:val="6D63566F"/>
    <w:rsid w:val="709E205E"/>
    <w:rsid w:val="7167308E"/>
    <w:rsid w:val="76E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692</Characters>
  <Lines>0</Lines>
  <Paragraphs>0</Paragraphs>
  <TotalTime>0</TotalTime>
  <ScaleCrop>false</ScaleCrop>
  <LinksUpToDate>false</LinksUpToDate>
  <CharactersWithSpaces>692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2025-06-25T01:36:37Z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E591621A7957437A8034352B2DEF9FA4_13</vt:lpwstr>
  </property>
</Properties>
</file>