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银发映初心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关怀暖人心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-桐城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法院退休党支部走访慰问困难老党员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在建党104周年之际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，为充分体现党组织对困难老党员的关心和爱护，桐城市人民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法院退休党支部开展“七一”走访慰问活动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困难老党员张复文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同志家中，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支部委员们</w:t>
      </w:r>
      <w:r>
        <w:rPr>
          <w:rFonts w:hint="eastAsia" w:ascii="仿宋_GB2312" w:hAnsi="仿宋_GB2312" w:eastAsia="仿宋_GB2312" w:cs="仿宋_GB2312"/>
          <w:sz w:val="32"/>
          <w:szCs w:val="32"/>
        </w:rPr>
        <w:t>与他促膝长谈，仔细询问他的身体状况和生活起居情况。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耄耋之年的张复文同志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曾在法院工作近40年，因患有慢性疾病，长期需要药物治疗，家庭经济负担较重。交谈中，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张复文</w:t>
      </w:r>
      <w:r>
        <w:rPr>
          <w:rFonts w:hint="eastAsia" w:ascii="仿宋_GB2312" w:hAnsi="仿宋_GB2312" w:eastAsia="仿宋_GB2312" w:cs="仿宋_GB2312"/>
          <w:sz w:val="32"/>
          <w:szCs w:val="32"/>
        </w:rPr>
        <w:t>回忆起过去在法院工作时的峥嵘岁月，言语间饱含着对司法事业的深厚感情。他激动地表示：“虽然我退休多年，但党组织从未忘记我，这份关怀让我倍感温暖，我会继续保持党员本色，为法院发展加油鼓劲！”退休党支部为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送上慰问金，并叮嘱他保重身体，保持乐观心态。同时，支部将建立常态化帮扶机制，定期上门了解需求，及时帮助解决实际困难，让老党员安享幸福晚年。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此次慰问活动传递了党组织的温暖，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该院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退休党支部将持续发挥桥梁纽带作用，用心用情做好老党员服务保障工作，激励全体党员传承红色基因，赓续司法为民的精神血脉。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93D79"/>
    <w:rsid w:val="617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