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9429F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桐城法院：跨省执行破僵局 “六尺巷</w:t>
      </w:r>
      <w:r>
        <w:rPr>
          <w:rFonts w:hint="eastAsia"/>
          <w:b/>
          <w:bCs/>
          <w:sz w:val="32"/>
          <w:szCs w:val="32"/>
          <w:lang w:val="en-US" w:eastAsia="zh-CN"/>
        </w:rPr>
        <w:t>工作法</w:t>
      </w:r>
      <w:r>
        <w:rPr>
          <w:rFonts w:hint="eastAsia"/>
          <w:b/>
          <w:bCs/>
          <w:sz w:val="32"/>
          <w:szCs w:val="32"/>
        </w:rPr>
        <w:t>”促和解</w:t>
      </w:r>
    </w:p>
    <w:p w14:paraId="2E1B922F">
      <w:pPr>
        <w:rPr>
          <w:rFonts w:hint="eastAsia"/>
        </w:rPr>
      </w:pPr>
    </w:p>
    <w:p w14:paraId="633E7BB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7月11日，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桐城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法院成功执结一起异地买卖合同纠纷案。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桐城某企业申请执行浙江某公司欠款，案件进入执行程序后，被执行人却拒不露面，规避执行。</w:t>
      </w:r>
    </w:p>
    <w:p w14:paraId="03881B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为切实维护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企业合法权益，执行法官远赴浙江开展执行工作。经过三日连续蹲守，法官确认被执行人藏身家中，但对方始终拒不开门配合。见状，执行法官迅速联动当地法院执行局、村委会及派出所，在多方合力劝导下，被执行人最终打开家门。</w:t>
      </w:r>
    </w:p>
    <w:p w14:paraId="00583B8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面对被执行人的抵触情绪，执行法官巧妙运用“六尺巷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法”，将法理融入情理，通过“背靠背”沟通耐心调解：一方面阐明拒不履行生效法律文书的严重后果，释明法律威严；另一方面引导双方换位思考、互谅互让，争取协商空间。</w:t>
      </w:r>
    </w:p>
    <w:p w14:paraId="17FF73F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最终，被执行人在法律震慑下，当场履行30万元还款义务，并就剩余款项与申请执行人达成分期履行和解协议。双方在执行现场握手言和，这起跨省纠纷得以圆满化解。</w:t>
      </w:r>
    </w:p>
    <w:p w14:paraId="55EF641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此案不仅彰显了桐城法院异地执行的坚定决心和联动机制的高效能，更体现了“六尺巷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法”在化解矛盾、优化营商环境中的独特价值。</w:t>
      </w:r>
    </w:p>
    <w:p w14:paraId="29B9D89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DCD093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（黄俊达）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95EED"/>
    <w:rsid w:val="0ED56DC4"/>
    <w:rsid w:val="13D11016"/>
    <w:rsid w:val="31480DF5"/>
    <w:rsid w:val="7C0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451</Characters>
  <Lines>0</Lines>
  <Paragraphs>0</Paragraphs>
  <TotalTime>19</TotalTime>
  <ScaleCrop>false</ScaleCrop>
  <LinksUpToDate>false</LinksUpToDate>
  <CharactersWithSpaces>452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夜半微凉1381888445</cp:lastModifiedBy>
  <dcterms:modified xsi:type="dcterms:W3CDTF">2025-07-14T01:36:00Z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eyJoZGlkIjoiMjRlN2Y5NTdhODExZGU0NjQ3YWZiMDM4NDQyMDZlOGIiLCJ1c2VySWQiOiI2Mjg3MDkyIn0=</vt:lpwstr>
  </property>
  <property fmtid="{D5CDD505-2E9C-101B-9397-08002B2CF9AE}" pid="4" name="ICV">
    <vt:lpwstr>85B97705F40E494489DFD86D60299AF6_12</vt:lpwstr>
  </property>
</Properties>
</file>