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9BA9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拒付货款？桐城法院强制执行让15万欠款“秒到账”</w:t>
      </w:r>
    </w:p>
    <w:bookmarkEnd w:id="0"/>
    <w:p w14:paraId="5C5547A8">
      <w:pPr>
        <w:rPr>
          <w:rFonts w:hint="eastAsia"/>
        </w:rPr>
      </w:pPr>
    </w:p>
    <w:p w14:paraId="7CB98A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11月22日</w:t>
      </w:r>
      <w:r>
        <w:rPr>
          <w:rFonts w:hint="eastAsia" w:ascii="仿宋" w:hAnsi="仿宋" w:eastAsia="仿宋" w:cs="仿宋"/>
          <w:sz w:val="32"/>
          <w:szCs w:val="32"/>
        </w:rPr>
        <w:t>，桐城市人民法院执行局高效执结一起涉民营企业买卖合同纠纷案件，成功为企业追回拖欠货款及利息共计15万余元，以强有力的司法执行破解企业“回款难”问题，切实护航民营经济健康发展。</w:t>
      </w:r>
    </w:p>
    <w:p w14:paraId="707D98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悉，本地一民营企业与被执行人刘某自2023年起建立生意合作关系，刘某在合作期间拖欠货款，经企业多次催要仍拒不支付。协商无果后，企业将刘某诉至桐城法院。案件经调解，双方达成还款协议，但刘某在调解书生效后仍未履行支付义务，企业遂向法院申请强制执行。</w:t>
      </w:r>
    </w:p>
    <w:p w14:paraId="2A1421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案件进入执行程序后，执行法官迅速启动处置流程，第一时间向刘某送达执行通知书，同步开展财产调查工作，并明确告知其拒不履行法律义务将面临的纳入失信名单、限制高消费等严重后果。在司法威慑力的震慑下，刘某意识到自身行为的严重性，最终主动全额支付了所欠货款及相应利息。</w:t>
      </w:r>
    </w:p>
    <w:p w14:paraId="6C064C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没想到法院执行效率这么高，这笔欠款及时到账，大大缓解了我们的资金周转压力！”企业法定代表人收到执行款后，对法院高效快捷的执行工作表示高度认可，称赞司法力量为企业发展提供了坚实的法治保障。</w:t>
      </w:r>
    </w:p>
    <w:p w14:paraId="6586ABE0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2025-11-22T03:35:56Z</dcterms:created>
  <dc:creator>桐法政治部</dc:creator>
  <cp:lastModifiedBy>严娅(^_^)</cp:lastModifiedBy>
  <dcterms:modified xsi:type="dcterms:W3CDTF">2025-11-22T03:38:08Z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eyJoZGlkIjoiNjg5OTQ2OGZjN2E4MzAwNzdjZTE4YjBmOWQyOTEzNWYiLCJ1c2VySWQiOiI3NzMxMDQyMjEifQ==</vt:lpwstr>
  </property>
  <property fmtid="{D5CDD505-2E9C-101B-9397-08002B2CF9AE}" pid="4" name="ICV">
    <vt:lpwstr>C1950C9C192B48FD9F553316BE0C98EA_12</vt:lpwstr>
  </property>
</Properties>
</file>