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十年纠纷一朝解 六尺巷中化干戈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——孔城法庭巡回审判成功调解陈年合同纠纷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12月24日，桐城市人民法院孔城人民法庭把巡回法庭设到吕亭镇“六尺巷”调解室，成功化解一起长达近十年的合同纠纷。这场调解不仅为案件画上圆满句号，更解了原告企业支付工人工资的燃眉之急。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2005年土地出让事宜，2015年双方就款项结算达成一致后，因合同履行问题产生矛盾，纠纷迁延日久。案件受理后，承办法官没有简单一判了之，而是综合考量案件历史成因、当事人实际状况及潜在社会影响，依托法庭深厚的“六尺巷”调解工作积淀，主动前往吕亭镇“六尺巷”调解室开展巡回审判，力求就地化解矛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庭审过程中，法官精准剖析争议焦点，细致梳理事实脉络，同时巧用“六尺巷”工作法“礼让和谐、互谅互解”的核心理念，引导双方换位思考。法官既让原告体谅被告多年经营的难处，也让被告看清和解共赢的长远利益。经过耐心细致的调解，双方最终达成一致调解协议，被告当庭承诺将主动履行协议，尽快支付相关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次调解的意义远超个案本身。据了解，原告公司因经营不善，长期拖欠工人工资，企业运营举步维艰。被告即将支付的款项，对原告而言堪称“雪中送炭”。原告公司法定代表人在调解现场郑重承诺，所获款项将专款专用，全部用于结清拖欠的工人工资，切实解决工人们的急难愁盼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（叶志红）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EF"/>
    <w:rsid w:val="001032B3"/>
    <w:rsid w:val="00176AEF"/>
    <w:rsid w:val="003B7821"/>
    <w:rsid w:val="0040769D"/>
    <w:rsid w:val="009E21A6"/>
    <w:rsid w:val="00B5327A"/>
    <w:rsid w:val="00F02496"/>
    <w:rsid w:val="00F17CE6"/>
    <w:rsid w:val="00F422DE"/>
    <w:rsid w:val="1E9A0F7C"/>
    <w:rsid w:val="3B60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3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3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3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3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3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3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3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3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3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3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3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424</Characters>
  <Lines>21</Lines>
  <Paragraphs>36</Paragraphs>
  <TotalTime>8</TotalTime>
  <ScaleCrop>false</ScaleCrop>
  <LinksUpToDate>false</LinksUpToDate>
  <CharactersWithSpaces>769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2025-12-25T07:19:00Z</dcterms:created>
  <dc:creator>志红 叶</dc:creator>
  <cp:lastModifiedBy>Administrator</cp:lastModifiedBy>
  <dcterms:modified xsi:type="dcterms:W3CDTF">2025-12-26T00:28:00Z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