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桐城法院：一次调解，搞定村企“烦心事”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稳步推进，离不开村集体与市场主体的携手合作，和谐村企关系更是基层发展、民生落地的重要保障。但在村级工程项目推进中，资金统筹、合同履行、权责交接等问题引发的纠纷，时常影响村企合作与基层稳定。近日，桐城市人民法院金神人民法庭立足基层治理，践行新时代“枫桥经验”，巧用“六尺巷工作法”，成功化解一起村企工程款拖欠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某村委会为完善水利基础设施、夯实农业生产基础，启动公用水塘整修工程，将项目承包给某机械租赁公司施工，并签订书面施工合同。后施工内容有所变动，双方却未及时更新合同条款。工程完工交付后，截至2025年下半年，村委会仍未支付剩余工程款，该机械租赁公司遂诉至桐城法院，要求支付拖欠工程款及逾期付款利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受理后，承办法官迅速梳理案情。考虑到该案涉及村集体与民营企业民生工程纠纷，若直接判决，虽结案快捷，但易激化双方矛盾，破坏村企合作基础，影响村级事务与企业经营。为此，法官坚持调解优先，全力推动纠纷柔性化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解过程中，法官一边倾听企业诉求，讲明企业垫资施工、资金回笼难的实际困境，阐释合法债权受法律保护的相关规定；一边与村委会沟通，梳理资金拨付滞后的客观原因，强调村级组织履行合同义务、维护集体公信力的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情理法相融的耐心沟通、反复劝导，双方对立情绪逐步化解，最终达成一致：机械租赁公司体谅村集体实际情况，自愿放弃逾期付款利息及部分工程款诉求；村委会一次性支付剩余工程款35910元，并签订司法调解协议。目前，该款项已通过法院专用账户足额发放至企业，纠纷得以圆满化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（严娅 杨青）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021E2"/>
    <w:rsid w:val="009D033E"/>
    <w:rsid w:val="01861103"/>
    <w:rsid w:val="02CD3908"/>
    <w:rsid w:val="05133C63"/>
    <w:rsid w:val="05DD1BF7"/>
    <w:rsid w:val="09F71624"/>
    <w:rsid w:val="0AC32834"/>
    <w:rsid w:val="0C20674E"/>
    <w:rsid w:val="0CC0381B"/>
    <w:rsid w:val="12DE7681"/>
    <w:rsid w:val="12EA0F15"/>
    <w:rsid w:val="16A909BC"/>
    <w:rsid w:val="1A8D159C"/>
    <w:rsid w:val="1AF220BF"/>
    <w:rsid w:val="1FB73B17"/>
    <w:rsid w:val="29213408"/>
    <w:rsid w:val="2A042148"/>
    <w:rsid w:val="2BC517DF"/>
    <w:rsid w:val="30CC52EF"/>
    <w:rsid w:val="30E2500D"/>
    <w:rsid w:val="32392FBB"/>
    <w:rsid w:val="351608A7"/>
    <w:rsid w:val="35176328"/>
    <w:rsid w:val="35AF0E81"/>
    <w:rsid w:val="365366A3"/>
    <w:rsid w:val="374857F5"/>
    <w:rsid w:val="3AFB6916"/>
    <w:rsid w:val="3D4B3D1F"/>
    <w:rsid w:val="3F530871"/>
    <w:rsid w:val="448377D5"/>
    <w:rsid w:val="45971E73"/>
    <w:rsid w:val="478C26EF"/>
    <w:rsid w:val="48C33F8E"/>
    <w:rsid w:val="49EB1A27"/>
    <w:rsid w:val="4C4F38F7"/>
    <w:rsid w:val="4C566A34"/>
    <w:rsid w:val="4E1021E2"/>
    <w:rsid w:val="4EBA414E"/>
    <w:rsid w:val="54703A7A"/>
    <w:rsid w:val="577363AB"/>
    <w:rsid w:val="58BD6F6A"/>
    <w:rsid w:val="59034B0E"/>
    <w:rsid w:val="5A82030A"/>
    <w:rsid w:val="5FA0576E"/>
    <w:rsid w:val="5FEB236A"/>
    <w:rsid w:val="621E2CF8"/>
    <w:rsid w:val="623015AD"/>
    <w:rsid w:val="62821AAC"/>
    <w:rsid w:val="63BB0188"/>
    <w:rsid w:val="64E70EEE"/>
    <w:rsid w:val="696D5485"/>
    <w:rsid w:val="6A786C3C"/>
    <w:rsid w:val="744743D4"/>
    <w:rsid w:val="74627923"/>
    <w:rsid w:val="79645FB5"/>
    <w:rsid w:val="79754986"/>
    <w:rsid w:val="7B9B3656"/>
    <w:rsid w:val="7E94162E"/>
    <w:rsid w:val="7F700B24"/>
    <w:rsid w:val="7FA0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628</Characters>
  <Lines>0</Lines>
  <Paragraphs>0</Paragraphs>
  <TotalTime>11</TotalTime>
  <ScaleCrop>false</ScaleCrop>
  <LinksUpToDate>false</LinksUpToDate>
  <CharactersWithSpaces>628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2026-05-06T00:37:00Z</dcterms:created>
  <dc:creator>孙荣新</dc:creator>
  <cp:lastModifiedBy>Administrator</cp:lastModifiedBy>
  <cp:lastPrinted>2026-05-09T08:31:23Z</cp:lastPrinted>
  <dcterms:modified xsi:type="dcterms:W3CDTF">2026-05-09T08:40:35Z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056B214ADF2540D3801DFBABA66C9E96</vt:lpwstr>
  </property>
</Properties>
</file>