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巡回法庭进社区，就地调解化民忧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践行司法为民，打通司法服务“最后一公里”，7月16日，桐城市人民法院范岗人民法庭赴范岗社区开展巡回审判，就地审理并调解一起机动车交通事故纠纷。法庭坚持“就地开庭、现场调解、以案普法”，高效化解群众矛盾，让居民在家门口感受司法温度、学习法律知识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经查明，本案被告肖某某雇佣被告李某某驾驶叉车在其门店前装卸货物，李某某在马路对面调转叉车车身时，因观察不周、操作不当，与原告张某某驾驶的电动车发生碰撞，造成张某某受伤的交通事故。事故发生后，各方因赔偿金额、责任划分分歧较大，多次协商未果，张某某遂诉至法院。承办法官结合案件实际，考虑到张某某因伤行动不便，决定将庭审现场设在原告居住地附近社区，把法庭搬到当事人“家门口”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庭审过程中，承办法官严格按照法定流程，依次开展法庭调查、举证质证、法庭辩论等环节，整个庭审过程规范有序、程序严谨，清晰还原事故全过程，精准梳理案件争议焦点，确保了案件审理的严肃性和公正性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庭审结束后，为彻底化解矛盾、实现案结事了人和，承办法官秉持“调判结合、调解优先”的原则，运用“六尺巷工作法”再次组织双方开展现场调解。调解过程中，法官兼顾法理与情理，一方面围绕雇佣关系侵权责任、交通事故过错划分等法律要点进行细致释法说理，明确法律责任与赔偿依据，帮助双方建立法律上的理性预期；另一方面从情理出发，耐心疏导双方情绪，体谅原告受伤后的实际困难和被告的履行能力，引导双方换位思考、互谅互让。在法官耐心细致的调解下，双方当事人最终达成一致调解意见，签署调解协议并当场履行完毕，纠纷得以圆满化解，既有效维护了伤者合法权益，也避免了矛盾进一步激化，取得了良好的办案效果。 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次巡回审判实现“审理一案、教育一片”的普法效果。现场旁听群众直观学习了道路通行、作业安全及维权相关法律知识，补齐法律认知短板，有效增强辖区群众交通安全、依法维权与风险防范意识，推动法治理念扎根基层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right"/>
        <w:textAlignment w:val="auto"/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（张惠）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276A8"/>
    <w:rsid w:val="2DB276A8"/>
    <w:rsid w:val="43606CF3"/>
    <w:rsid w:val="4493170D"/>
    <w:rsid w:val="44B75542"/>
    <w:rsid w:val="6971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after="240"/>
      <w:jc w:val="center"/>
      <w:outlineLvl w:val="0"/>
    </w:pPr>
    <w:rPr>
      <w:rFonts w:ascii="Times New Roman" w:hAnsi="Times New Roman" w:eastAsia="宋体" w:cstheme="minorEastAsia"/>
      <w:b/>
      <w:bCs/>
      <w:sz w:val="24"/>
    </w:rPr>
  </w:style>
  <w:style w:type="paragraph" w:styleId="3">
    <w:name w:val="heading 2"/>
    <w:basedOn w:val="1"/>
    <w:next w:val="1"/>
    <w:unhideWhenUsed/>
    <w:qFormat/>
    <w:uiPriority w:val="0"/>
    <w:pPr>
      <w:spacing w:before="120" w:after="120"/>
      <w:ind w:firstLine="640" w:firstLineChars="200"/>
      <w:outlineLvl w:val="1"/>
    </w:pPr>
    <w:rPr>
      <w:rFonts w:ascii="楷体" w:hAnsi="楷体" w:eastAsia="楷体" w:cs="楷体"/>
      <w:b/>
      <w:bCs/>
      <w:sz w:val="24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1271</Words>
  <Characters>1276</Characters>
  <Lines>0</Lines>
  <Paragraphs>0</Paragraphs>
  <TotalTime>7</TotalTime>
  <ScaleCrop>false</ScaleCrop>
  <LinksUpToDate>false</LinksUpToDate>
  <CharactersWithSpaces>1276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2026-06-22T07:48:00Z</dcterms:created>
  <dc:creator>zh</dc:creator>
  <cp:lastModifiedBy>Administrator</cp:lastModifiedBy>
  <dcterms:modified xsi:type="dcterms:W3CDTF">2026-07-16T08:42:49Z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ICV">
    <vt:lpwstr>7C6D3905AFF24B92BD90C138ED7CD690_13</vt:lpwstr>
  </property>
  <property fmtid="{D5CDD505-2E9C-101B-9397-08002B2CF9AE}" pid="4" name="KSOTemplateDocerSaveRecord">
    <vt:lpwstr>eyJoZGlkIjoiOTliZThjZDQyNzQ2Y2RmODQ4NzZjNTJhMDdiYzNlZDYiLCJ1c2VySWQiOiI3Mzk3MDk0ODcifQ==</vt:lpwstr>
  </property>
</Properties>
</file>