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桐城法院青草法庭开展“巡回审判+现场普法”主题活动</w:t>
      </w:r>
    </w:p>
    <w:p>
      <w:pPr>
        <w:rPr>
          <w:rFonts w:hint="eastAsia" w:ascii="Arial" w:hAnsi="Arial" w:eastAsia="等线" w:cs="Arial"/>
          <w:b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为深入践行司法为民理念，打通司法服务“最后一公里”，7月17日，桐城市人民法院青草人民法庭创新普法形式，将庭审现场搬进辖区政府大广场，开展“巡回审判+现场普法”主题活动，把司法服务送到群众家门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活动当天，临时法庭布置规范有序——国徽高悬、桌椅齐整，现场庄严肃穆，吸引了过往群众、周边居民及商户纷纷驻足旁听。上午9时，随着法槌敲响，一起民生纠纷案件公开开庭审理。庭审全程严格依照法定程序进行，承办法官精准归纳争议焦点，有序引导双方当事人完成举证、质证、法庭辩论等环节，流程规范严谨、公开透明，让旁听群众直观感受司法审判的庄严与公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庭审结束后，承办法官结合该案开设“户外普法微课堂”，围绕《民法典》中邻里关系、财产纠纷、消费维权、民间借贷等群众高频关注的法律问题进行通俗解读，将晦涩的法律条文转化为鲜活的身边案例，让群众听得懂、记得住、用得上。普法宣讲后，法庭还设立了法律咨询服务台，法官团队面对面为群众答疑解惑。针对邻里矛盾、物业纠纷、婚姻家庭、权益维护等民生法律问题，法官逐一细致回应，提供专业法律建议和维权指引，切实为群众排忧解难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“不用跑法院，在家门口就能旁听庭审、学法律、问问题，收获特别多！”现场群众纷纷为这一便民举措点赞。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此次广场巡回审判是青草人民法庭落实“我为群众办实事”、下沉司法服务的务实举措。借助广场人流集中的优势，有效拓宽了普法覆盖面，助力矛盾纠纷源头化解。下一步，法庭将常态化开展巡回审判、普法答疑等便民司法活动，聚焦民生法律热点，延伸司法服务触角，持续夯实基层法治根基，为辖区社会治理赋能增效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         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（胡忠深 段全康）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AC"/>
    <w:rsid w:val="00730FAC"/>
    <w:rsid w:val="00847EC9"/>
    <w:rsid w:val="00864A2A"/>
    <w:rsid w:val="00B06C81"/>
    <w:rsid w:val="00BC5431"/>
    <w:rsid w:val="336C5E94"/>
    <w:rsid w:val="46E03B0E"/>
    <w:rsid w:val="646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845</Words>
  <Characters>846</Characters>
  <Lines>6</Lines>
  <Paragraphs>1</Paragraphs>
  <TotalTime>0</TotalTime>
  <ScaleCrop>false</ScaleCrop>
  <LinksUpToDate>false</LinksUpToDate>
  <CharactersWithSpaces>862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2026-06-01T07:16:00Z</dcterms:created>
  <dc:creator>wuhb</dc:creator>
  <cp:lastModifiedBy>Administrator</cp:lastModifiedBy>
  <dcterms:modified xsi:type="dcterms:W3CDTF">2026-07-17T07:07:59Z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eyJoZGlkIjoiZDZjYTY3NjY0YWQ3NGU5MGZlODMyZWE1MmYyYTI3NDciLCJ1c2VySWQiOiI0MjE3OTk3MjIifQ==</vt:lpwstr>
  </property>
  <property fmtid="{D5CDD505-2E9C-101B-9397-08002B2CF9AE}" pid="3" name="KSOProductBuildVer">
    <vt:lpwstr>2052-10.1.0.7346</vt:lpwstr>
  </property>
  <property fmtid="{D5CDD505-2E9C-101B-9397-08002B2CF9AE}" pid="4" name="ICV">
    <vt:lpwstr>581F03483D79446CB7B9ACBF3B00B35A_13</vt:lpwstr>
  </property>
</Properties>
</file>